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D" w:rsidRDefault="004074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74CD" w:rsidRDefault="004074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7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4CD" w:rsidRDefault="004074CD">
            <w:pPr>
              <w:pStyle w:val="ConsPlusNormal"/>
            </w:pPr>
            <w:r>
              <w:t>8 января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4CD" w:rsidRDefault="004074CD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4074CD" w:rsidRDefault="00407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</w:pPr>
      <w:r>
        <w:t>РОССИЙСКАЯ ФЕДЕРАЦИЯ</w:t>
      </w:r>
    </w:p>
    <w:p w:rsidR="004074CD" w:rsidRDefault="004074CD">
      <w:pPr>
        <w:pStyle w:val="ConsPlusTitle"/>
        <w:jc w:val="center"/>
      </w:pPr>
    </w:p>
    <w:p w:rsidR="004074CD" w:rsidRDefault="004074CD">
      <w:pPr>
        <w:pStyle w:val="ConsPlusTitle"/>
        <w:jc w:val="center"/>
      </w:pPr>
      <w:r>
        <w:t>ЗАКОН</w:t>
      </w:r>
    </w:p>
    <w:p w:rsidR="004074CD" w:rsidRDefault="004074CD">
      <w:pPr>
        <w:pStyle w:val="ConsPlusTitle"/>
        <w:jc w:val="center"/>
      </w:pPr>
    </w:p>
    <w:p w:rsidR="004074CD" w:rsidRDefault="004074CD">
      <w:pPr>
        <w:pStyle w:val="ConsPlusTitle"/>
        <w:jc w:val="center"/>
      </w:pPr>
      <w:r>
        <w:t>ЛИПЕЦКОЙ ОБЛАСТИ</w:t>
      </w:r>
    </w:p>
    <w:p w:rsidR="004074CD" w:rsidRDefault="004074CD">
      <w:pPr>
        <w:pStyle w:val="ConsPlusTitle"/>
        <w:jc w:val="center"/>
      </w:pPr>
    </w:p>
    <w:p w:rsidR="004074CD" w:rsidRDefault="004074CD">
      <w:pPr>
        <w:pStyle w:val="ConsPlusTitle"/>
        <w:jc w:val="center"/>
      </w:pPr>
      <w:r>
        <w:t>ОБ ОХРАНЕ ОКРУЖАЮЩЕЙ СРЕДЫ ЛИПЕЦКОЙ ОБЛАСТИ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right"/>
      </w:pPr>
      <w:proofErr w:type="gramStart"/>
      <w:r>
        <w:t>Принят</w:t>
      </w:r>
      <w:proofErr w:type="gramEnd"/>
    </w:p>
    <w:p w:rsidR="004074CD" w:rsidRDefault="004074CD">
      <w:pPr>
        <w:pStyle w:val="ConsPlusNormal"/>
        <w:jc w:val="right"/>
      </w:pPr>
      <w:r>
        <w:t>постановлением</w:t>
      </w:r>
    </w:p>
    <w:p w:rsidR="004074CD" w:rsidRDefault="004074CD">
      <w:pPr>
        <w:pStyle w:val="ConsPlusNormal"/>
        <w:jc w:val="right"/>
      </w:pPr>
      <w:r>
        <w:t>Липецкого областного Совета депутатов</w:t>
      </w:r>
    </w:p>
    <w:p w:rsidR="004074CD" w:rsidRDefault="004074CD">
      <w:pPr>
        <w:pStyle w:val="ConsPlusNormal"/>
        <w:jc w:val="right"/>
      </w:pPr>
      <w:r>
        <w:t>от 26 декабря 2002 г. N 167-пс</w:t>
      </w:r>
    </w:p>
    <w:p w:rsidR="004074CD" w:rsidRDefault="00407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4CD" w:rsidRDefault="004074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05.08.2005 </w:t>
            </w:r>
            <w:hyperlink r:id="rId6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 xml:space="preserve">, 06.04.2007 </w:t>
            </w:r>
            <w:hyperlink r:id="rId7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8" w:history="1">
              <w:r>
                <w:rPr>
                  <w:color w:val="0000FF"/>
                </w:rPr>
                <w:t>N 283-ОЗ</w:t>
              </w:r>
            </w:hyperlink>
            <w:r>
              <w:rPr>
                <w:color w:val="392C69"/>
              </w:rPr>
              <w:t xml:space="preserve">, от 30.12.2010 </w:t>
            </w:r>
            <w:hyperlink r:id="rId9" w:history="1">
              <w:r>
                <w:rPr>
                  <w:color w:val="0000FF"/>
                </w:rPr>
                <w:t>N 464-ОЗ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10" w:history="1">
              <w:r>
                <w:rPr>
                  <w:color w:val="0000FF"/>
                </w:rPr>
                <w:t>N 485-ОЗ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11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17.12.2012 </w:t>
            </w:r>
            <w:hyperlink r:id="rId12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31.03.2015 </w:t>
            </w:r>
            <w:hyperlink r:id="rId13" w:history="1">
              <w:r>
                <w:rPr>
                  <w:color w:val="0000FF"/>
                </w:rPr>
                <w:t>N 391-ОЗ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4" w:history="1">
              <w:r>
                <w:rPr>
                  <w:color w:val="0000FF"/>
                </w:rPr>
                <w:t>N 415-ОЗ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 w:history="1">
              <w:r>
                <w:rPr>
                  <w:color w:val="0000FF"/>
                </w:rPr>
                <w:t>N 544-ОЗ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7" w:history="1">
              <w:r>
                <w:rPr>
                  <w:color w:val="0000FF"/>
                </w:rPr>
                <w:t>N 216-ОЗ</w:t>
              </w:r>
            </w:hyperlink>
            <w:r>
              <w:rPr>
                <w:color w:val="392C69"/>
              </w:rPr>
              <w:t>,</w:t>
            </w:r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8" w:history="1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Настоящий Закон в комплексе с мерами организационного, правового, экономического и воспитательного воздействия призван способствовать формированию и укреплению экологического правопорядка и обеспечению экологической безопасности на территории Липецкой области (далее - области).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I. ОБЩИЕ ПОЛОЖЕНИЯ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4074CD" w:rsidRDefault="004074CD">
      <w:pPr>
        <w:pStyle w:val="ConsPlusNormal"/>
        <w:spacing w:before="220"/>
        <w:ind w:firstLine="540"/>
        <w:jc w:val="both"/>
      </w:pPr>
      <w:proofErr w:type="gramStart"/>
      <w:r>
        <w:t>- охрана окружающей среды - деятельность органов государственной власти Российской Федерации, органов государственной власти области,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последствий;</w:t>
      </w:r>
      <w:proofErr w:type="gramEnd"/>
    </w:p>
    <w:p w:rsidR="004074CD" w:rsidRDefault="004074C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- 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</w:t>
      </w:r>
      <w:r>
        <w:lastRenderedPageBreak/>
        <w:t>предметов потребления и имеют потребительскую ценность;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17.12.2012 N 103-ОЗ;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в области охраны окружающей среды;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4074CD" w:rsidRDefault="004074CD">
      <w:pPr>
        <w:pStyle w:val="ConsPlusNormal"/>
        <w:spacing w:before="220"/>
        <w:ind w:firstLine="540"/>
        <w:jc w:val="both"/>
      </w:pPr>
      <w:proofErr w:type="gramStart"/>
      <w:r>
        <w:t>- информация о состоянии окружающей среды (экологическая информация) (далее - информация о состоянии окружающей среды) -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</w:t>
      </w:r>
      <w:proofErr w:type="gramEnd"/>
      <w:r>
        <w:t xml:space="preserve"> планируемых </w:t>
      </w:r>
      <w:proofErr w:type="gramStart"/>
      <w:r>
        <w:t>мероприятиях</w:t>
      </w:r>
      <w:proofErr w:type="gramEnd"/>
      <w:r>
        <w:t xml:space="preserve"> в области охраны окружающей среды.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21.06.2021 N 555-ОЗ)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2. Законодательство области в сфере отношений, связанных с охраной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 xml:space="preserve">Законодательство области в сфере отношений, связанных с охраной окружающей среды, основывается на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 и состоит из настоящего Закона и иных нормативных правовых актов области.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II. ОСНОВЫ УПРАВЛЕНИЯ В ОБЛАСТИ ОХРАНЫ</w:t>
      </w:r>
    </w:p>
    <w:p w:rsidR="004074CD" w:rsidRDefault="004074CD">
      <w:pPr>
        <w:pStyle w:val="ConsPlusTitle"/>
        <w:jc w:val="center"/>
      </w:pPr>
      <w:r>
        <w:t>ОКРУЖАЮЩЕЙ СРЕДЫ. ГОСУДАРСТВЕННЫЙ ЭКОЛОГИЧЕСКИЙ НАДЗОР</w:t>
      </w:r>
    </w:p>
    <w:p w:rsidR="004074CD" w:rsidRDefault="004074CD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</w:t>
      </w:r>
      <w:proofErr w:type="gramEnd"/>
    </w:p>
    <w:p w:rsidR="004074CD" w:rsidRDefault="004074CD">
      <w:pPr>
        <w:pStyle w:val="ConsPlusNormal"/>
        <w:jc w:val="center"/>
      </w:pPr>
      <w:r>
        <w:t>от 17.12.2012 N 103-ОЗ)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4. Полномочия Липецкого областного Совета депутатов в сфере отношений, связанных с охраной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К полномочиям Липецкого областного Совета депутатов в сфере отношений, связанных с охраной окружающей среды, относятся: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принятие законов и иных нормативных правовых актов по вопросам окружающей среды в соответствии с федеральным законодательством;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07.07.2009 N 283-ОЗ;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- абзац утратил силу с 1 января 2006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05.08.2005 N 202-ОЗ;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учреждение Красной книги области;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утверждение порядка ведения Красной книги области;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- установление нормативов допустимого воздействия на окружающую среду при осуществлении хозяйственной и иной деятельности, за исключением нормативов допустимого воздействия на окружающую среду,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актами иного федерального законодательства;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введение ограничений использования нефтепродуктов и других видов топлива, сжигание которых приводит к загрязнению атмосферного воздуха на территории области;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осуществление иных полномочий, предусмотренных действующим законодательством в сфере охраны окружающей среды.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5. Полномочия администрации области в сфере отношений, связанных с охраной окружающей среды</w:t>
      </w:r>
    </w:p>
    <w:p w:rsidR="004074CD" w:rsidRDefault="004074CD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07.07.2009 N 283-ОЗ)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К полномочиям администрации области в сфере отношений, связанных с охраной окружающей среды, отнесены: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участие в определении основных направлений охраны окружающей среды на территории области;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утверждение государственных программ Липецкой области в области охраны окружающей среды;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образование особо охраняемых природных территорий областного значения, управление и контроль в области охраны и использования таких территорий;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ведение Красной книги области;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Липецкой области от 15.06.2015 N 415-ОЗ;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lastRenderedPageBreak/>
        <w:t>иные полномочия, предусмотренные нормативными правовыми актами Российской Федерации и Липецкой области, в сфере охраны окружающей среды.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 xml:space="preserve">Статьи 6 - 7. Утратили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8. Областной государственный экологический надзор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1. Областной государственный экологический надзор осуществляется управлением экологии и природных ресурсов Липецкой области.</w:t>
      </w:r>
    </w:p>
    <w:p w:rsidR="004074CD" w:rsidRDefault="004074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17.12.2012 </w:t>
      </w:r>
      <w:hyperlink r:id="rId42" w:history="1">
        <w:r>
          <w:rPr>
            <w:color w:val="0000FF"/>
          </w:rPr>
          <w:t>N 103-ОЗ</w:t>
        </w:r>
      </w:hyperlink>
      <w:r>
        <w:t xml:space="preserve">, от 29.10.2018 </w:t>
      </w:r>
      <w:hyperlink r:id="rId43" w:history="1">
        <w:r>
          <w:rPr>
            <w:color w:val="0000FF"/>
          </w:rPr>
          <w:t>N 216-ОЗ</w:t>
        </w:r>
      </w:hyperlink>
      <w:r>
        <w:t>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Перечень должностных лиц управления экологии и природных ресурсов Липецкой области, осуществляющих областной государственный экологический надзор определяется в порядке, установленном администрацией области.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29.10.2018 N 216-ОЗ)</w:t>
      </w:r>
    </w:p>
    <w:p w:rsidR="004074CD" w:rsidRDefault="004074CD">
      <w:pPr>
        <w:pStyle w:val="ConsPlusNormal"/>
        <w:jc w:val="both"/>
      </w:pPr>
      <w:r>
        <w:t xml:space="preserve">(часть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30.12.2010 N 464-ОЗ)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Липецкой области от 17.12.2012 N 103-ОЗ.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 xml:space="preserve">Статьи 9 - 10. Утратили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III. ЭКОНОМИЧЕСКОЕ РЕГУЛИРОВАНИЕ</w:t>
      </w:r>
    </w:p>
    <w:p w:rsidR="004074CD" w:rsidRDefault="004074CD">
      <w:pPr>
        <w:pStyle w:val="ConsPlusTitle"/>
        <w:jc w:val="center"/>
      </w:pPr>
      <w:r>
        <w:t>В ОБЛАСТИ ОХРАНЫ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 xml:space="preserve">Статьи 11 - 12. Утратили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IV. ТРЕБОВАНИЯ В ОБЛАСТИ ОХРАНЫ</w:t>
      </w:r>
    </w:p>
    <w:p w:rsidR="004074CD" w:rsidRDefault="004074CD">
      <w:pPr>
        <w:pStyle w:val="ConsPlusTitle"/>
        <w:jc w:val="center"/>
      </w:pPr>
      <w:r>
        <w:t>ОКРУЖАЮЩЕЙ СРЕДЫ ПРИ ОСУЩЕСТВЛЕНИИ ХОЗЯЙСТВЕННОЙ</w:t>
      </w:r>
    </w:p>
    <w:p w:rsidR="004074CD" w:rsidRDefault="004074CD">
      <w:pPr>
        <w:pStyle w:val="ConsPlusTitle"/>
        <w:jc w:val="center"/>
      </w:pPr>
      <w:r>
        <w:t>И ИНОЙ ДЕЯТЕЛЬНОСТИ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13. Требования в области охраны окружающей среды при осуществлении хозяйственной и иной деятельности на территории области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1. Юридические, физические лица, индивидуальные предприниматели, осуществляющие хозяйственную и иную деятельность, связанную с эксплуатацией природных ресурсов, вовлечением их в хозяйственный оборот, а также со всеми видами воздействия на них, на территории области, обязаны:</w:t>
      </w:r>
    </w:p>
    <w:p w:rsidR="004074CD" w:rsidRDefault="004074CD">
      <w:pPr>
        <w:pStyle w:val="ConsPlusNormal"/>
        <w:spacing w:before="220"/>
        <w:ind w:firstLine="540"/>
        <w:jc w:val="both"/>
      </w:pPr>
      <w:proofErr w:type="gramStart"/>
      <w:r>
        <w:t>по запросу управления экологии и природных ресурсов Липецкой области представлять ему достоверные сведения, необходимые для осуществления полномочий в области охраны окружающей среды;</w:t>
      </w:r>
      <w:proofErr w:type="gramEnd"/>
    </w:p>
    <w:p w:rsidR="004074CD" w:rsidRDefault="004074CD">
      <w:pPr>
        <w:pStyle w:val="ConsPlusNormal"/>
        <w:spacing w:before="220"/>
        <w:ind w:firstLine="540"/>
        <w:jc w:val="both"/>
      </w:pPr>
      <w:r>
        <w:t>извещать управление экологии и природных ресурсов Липецкой области об аварийной ситуации и предпринимаемых мерах для обеспечения экологической безопасности населения и сохранения окружающей среды не позднее 3-х часов с момента возникновения аварийной ситуации;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Липецкой области от 29.10.2018 N 216-ОЗ;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планировать и осуществлять природоохранные мероприятия в соответствии с частью 2 настоящей статьи.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Липецкой области от 29.10.2018 N 216-ОЗ.</w:t>
      </w:r>
    </w:p>
    <w:p w:rsidR="004074CD" w:rsidRDefault="004074CD">
      <w:pPr>
        <w:pStyle w:val="ConsPlusNormal"/>
        <w:jc w:val="both"/>
      </w:pPr>
      <w:r>
        <w:t xml:space="preserve">(часть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07.08.2017 N 97-ОЗ)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Природоохранные мероприятия - мероприятия, направленные на повышение экологичности выпускаемой продукции; сокращение объема потребления природных ресурсов; снижение негативного воздействия на компоненты природной среды, в том числе сокращение объемов выбросов в атмосферу загрязняющих веществ, сбросов загрязняющих веществ в поверхностные и подземные водные объекты, объемов образования и размещения отходов, снижение концентрации токсичных выбросов, сбросов загрязняющих веществ.</w:t>
      </w:r>
      <w:proofErr w:type="gramEnd"/>
    </w:p>
    <w:p w:rsidR="004074CD" w:rsidRDefault="004074CD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Юридические лица, индивидуальные предприниматели, осуществляющие хозяйственную деятельность на объектах I, II, III категорий, оказывающих негативное воздействие на окружающую среду на территории области, обязаны ежегодно не позднее 1 февраля планируемого года представлять в управление экологии и природных ресурсов Липецкой области </w:t>
      </w:r>
      <w:hyperlink w:anchor="P238" w:history="1">
        <w:r>
          <w:rPr>
            <w:color w:val="0000FF"/>
          </w:rPr>
          <w:t>план</w:t>
        </w:r>
      </w:hyperlink>
      <w:r>
        <w:t xml:space="preserve"> природоохранных мероприятий (далее - План) по форме согласно приложению 1 к настоящему Закону, а также </w:t>
      </w:r>
      <w:hyperlink w:anchor="P295" w:history="1">
        <w:r>
          <w:rPr>
            <w:color w:val="0000FF"/>
          </w:rPr>
          <w:t>отчет</w:t>
        </w:r>
      </w:hyperlink>
      <w:r>
        <w:t xml:space="preserve"> об исполнении Плана (далее - Отчет</w:t>
      </w:r>
      <w:proofErr w:type="gramEnd"/>
      <w:r>
        <w:t>) по форме согласно приложению 2 к настоящему Закону не позднее 1 февраля года, следующего за планируемым, через официальный сайт управления экологии и природных ресурсов Липецкой области в информационно-телекоммуникационной сети "Интернет" http://www.ekolip.ru (далее - официальный сайт управления).</w:t>
      </w:r>
    </w:p>
    <w:p w:rsidR="004074CD" w:rsidRDefault="004074CD">
      <w:pPr>
        <w:pStyle w:val="ConsPlusNormal"/>
        <w:jc w:val="both"/>
      </w:pPr>
      <w:r>
        <w:t xml:space="preserve">(в ред. Законов Липецкой области от 15.06.2015 </w:t>
      </w:r>
      <w:hyperlink r:id="rId52" w:history="1">
        <w:r>
          <w:rPr>
            <w:color w:val="0000FF"/>
          </w:rPr>
          <w:t>N 415-ОЗ</w:t>
        </w:r>
      </w:hyperlink>
      <w:r>
        <w:t xml:space="preserve">, от 07.08.2017 </w:t>
      </w:r>
      <w:hyperlink r:id="rId53" w:history="1">
        <w:r>
          <w:rPr>
            <w:color w:val="0000FF"/>
          </w:rPr>
          <w:t>N 97-ОЗ</w:t>
        </w:r>
      </w:hyperlink>
      <w:r>
        <w:t>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План должен содержать конкретные природоохранные мероприятия применительно к осуществляемой деятельности юридическим лицом или индивидуальным предпринимателем, соответствующие </w:t>
      </w:r>
      <w:hyperlink w:anchor="P326" w:history="1">
        <w:r>
          <w:rPr>
            <w:color w:val="0000FF"/>
          </w:rPr>
          <w:t>требованиям</w:t>
        </w:r>
      </w:hyperlink>
      <w:r>
        <w:t>, указанным в приложении 3 к настоящему Закону.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Отчет должен содержать достоверную информацию по каждому мероприятию, предусмотренному Планом на отчетный год.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Управление экологии и природных ресурсов Липецкой области рассматривает представленный План на предмет соответствия требованиям настоящего Закона в срок, не превышающий пятнадцать рабочих дней со дня его получения.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представленный План не соответствует требованиям, установленным настоящим Законом, управление экологии и природных ресурсов Липецкой области не позднее пятнадцати рабочих дней со дня его получения направляет в адрес юридического лица или индивидуального предпринимателя мотивированное уведомление о несоответствии представленного им Плана требованиям настоящего Закона (далее - уведомление).</w:t>
      </w:r>
      <w:proofErr w:type="gramEnd"/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bookmarkStart w:id="0" w:name="P134"/>
      <w:bookmarkEnd w:id="0"/>
      <w:r>
        <w:t>Юридическое лицо или индивидуальный предприниматель обязан привести План в соответствие с требованиями настоящего Закона и обеспечить его повторное представление в управление экологии и природных ресурсов Липецкой области в срок не позднее 30 календарных дней со дня получения им уведомления.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Юридические лица и индивидуальные предприниматели, не обеспечившие в срок, указанный в </w:t>
      </w:r>
      <w:hyperlink w:anchor="P134" w:history="1">
        <w:r>
          <w:rPr>
            <w:color w:val="0000FF"/>
          </w:rPr>
          <w:t>абзаце седьмом части 2</w:t>
        </w:r>
      </w:hyperlink>
      <w:r>
        <w:t xml:space="preserve"> настоящей статьи, устранение выявленных недостатков в представленных ими Планах, несут ответственность в соответствии с законодательством Липецкой области.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jc w:val="both"/>
      </w:pPr>
      <w:r>
        <w:t xml:space="preserve">(часть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07.07.2009 N 283-ОЗ)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Юридические лица, индивидуальные предприниматели, осуществляющие хозяйственную деятельность на объектах I, II, III категорий, оказывающих негативное воздействие на </w:t>
      </w:r>
      <w:r>
        <w:lastRenderedPageBreak/>
        <w:t>окружающую среду на территории области, для формирования системы экологической паспортизации территорий обязаны ежегодно не позднее 1 апреля года, следующего за отчетным, представлять в управление экологии и природных ресурсов Липецкой области отчетность в электронном виде через портал на официальном сайте управления по утвержденным приказом</w:t>
      </w:r>
      <w:proofErr w:type="gramEnd"/>
      <w:r>
        <w:t xml:space="preserve"> управления экологии и природных ресурсов Липецкой области формам.</w:t>
      </w:r>
    </w:p>
    <w:p w:rsidR="004074CD" w:rsidRDefault="004074CD">
      <w:pPr>
        <w:pStyle w:val="ConsPlusNormal"/>
        <w:jc w:val="both"/>
      </w:pPr>
      <w:r>
        <w:t xml:space="preserve">(часть 3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07.08.2017 N 97-ОЗ)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V. ГОСУДАРСТВЕННЫЙ ЭКОЛОГИЧЕСКИЙ МОНИТОРИНГ</w:t>
      </w:r>
    </w:p>
    <w:p w:rsidR="004074CD" w:rsidRDefault="004074CD">
      <w:pPr>
        <w:pStyle w:val="ConsPlusTitle"/>
        <w:jc w:val="center"/>
      </w:pPr>
      <w:r>
        <w:t>(ГОСУДАРСТВЕННЫЙ МОНИТОРИНГ ОКРУЖАЮЩЕЙ СРЕДЫ).</w:t>
      </w:r>
    </w:p>
    <w:p w:rsidR="004074CD" w:rsidRDefault="004074CD">
      <w:pPr>
        <w:pStyle w:val="ConsPlusTitle"/>
        <w:jc w:val="center"/>
      </w:pPr>
      <w:r>
        <w:t>ЭКОЛОГИЧЕСКОЕ ПРОСВЕЩЕНИЕ</w:t>
      </w:r>
    </w:p>
    <w:p w:rsidR="004074CD" w:rsidRDefault="004074CD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4074CD" w:rsidRDefault="004074CD">
      <w:pPr>
        <w:pStyle w:val="ConsPlusNormal"/>
        <w:jc w:val="center"/>
      </w:pPr>
      <w:r>
        <w:t xml:space="preserve">от 27.05.2011 </w:t>
      </w:r>
      <w:hyperlink r:id="rId62" w:history="1">
        <w:r>
          <w:rPr>
            <w:color w:val="0000FF"/>
          </w:rPr>
          <w:t>N 485-ОЗ</w:t>
        </w:r>
      </w:hyperlink>
      <w:r>
        <w:t xml:space="preserve">, от 17.12.2012 </w:t>
      </w:r>
      <w:hyperlink r:id="rId63" w:history="1">
        <w:r>
          <w:rPr>
            <w:color w:val="0000FF"/>
          </w:rPr>
          <w:t>N 103-ОЗ</w:t>
        </w:r>
      </w:hyperlink>
      <w:r>
        <w:t>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14. Система информационного обеспечения охраны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Информационное обеспечение деятельности по регулированию природопользования и охране окружающей среды включает: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данные статистического учета использования, изъятия отдельных компонентов окружающей среды, воздействий на окружающую среду;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инвентаризацию и паспортизацию особо охраняемых природных территорий и объектов;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государственный экологический мониторинг (государственный мониторинг окружающей среды);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- экологическую паспортизацию территорий.</w:t>
      </w:r>
    </w:p>
    <w:p w:rsidR="004074CD" w:rsidRDefault="004074C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15. Областная (территориальная) система наблюдения за состоянием окружающей среды</w:t>
      </w:r>
    </w:p>
    <w:p w:rsidR="004074CD" w:rsidRDefault="004074CD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1. Областная (территориальная) система наблюдения за состоянием окружающей среды создана в целях обеспечения охраны окружающей среды на территории области и является частью единой системы государственного экологического мониторинга (государственного мониторинга окружающей среды).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2. Областная (территориальная) система наблюдения за состоянием окружающей среды обеспечивает создание и ведение областного фонда сведений о состоянии и загрязнении окружающей среды, атмосферном воздухе, землях, объектах животного мира, водных объектах, водных биологических ресурсах, охотничьих ресурсах и среде их обитания.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3. Задачами областной (территориальной) системы наблюдения за состоянием окружающей среды являются: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хранение, обработка (обобщение, систематизация) информации о состоянии окружающей среды;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анализ полученной информации в целях своевременного выявления изменений состояния </w:t>
      </w:r>
      <w:r>
        <w:lastRenderedPageBreak/>
        <w:t>окружающей среды под воздействием природных и (или) антропогенных факторов, оценка и прогноз этих изменений;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16.1. Экологическое просвещение населения</w:t>
      </w:r>
    </w:p>
    <w:p w:rsidR="004074CD" w:rsidRDefault="004074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Липецкой области от 27.05.2011 N 485-ОЗ)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 xml:space="preserve">1. Экологическое просвещение осуществляется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2. Экологическое просвещение распространяется любым доступным способом, в том числе через средства массовой информации, печатную продукцию, информационно-телекоммуникационную сеть "Интернет", включая рекламу.</w:t>
      </w:r>
    </w:p>
    <w:p w:rsidR="004074CD" w:rsidRDefault="004074C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21.06.2021 N 555-ОЗ)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3. Информация о состоянии окружающей среды размещается и предоставляется в соответствии со </w:t>
      </w:r>
      <w:hyperlink r:id="rId71" w:history="1">
        <w:r>
          <w:rPr>
            <w:color w:val="0000FF"/>
          </w:rPr>
          <w:t>статьей 4.3</w:t>
        </w:r>
      </w:hyperlink>
      <w:r>
        <w:t xml:space="preserve"> Федерального закона от 10 января 2002 года N 7-ФЗ "Об охране окружающей среды".</w:t>
      </w:r>
    </w:p>
    <w:p w:rsidR="004074CD" w:rsidRDefault="004074C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21.06.2021 N 555-ОЗ)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16.2. Ежегодный доклад "Об экологической ситуации в Липецкой области"</w:t>
      </w:r>
    </w:p>
    <w:p w:rsidR="004074CD" w:rsidRDefault="004074C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27.05.2011 N 485-ОЗ)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1. В целях обеспечения населения полной и достоверной информацией о состоянии окружающей среды на территории области управлением экологии и природных ресурсов Липецкой области подготавливается ежегодный доклад "Об экологической ситуации в Липецкой области".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2. Доклад имеет следующую структуру: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Введение.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1. Реализация природоохранных программ.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2. Состояние атмосферного воздуха.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3. Состояние водных ресурсов.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4. Особо охраняемые природные территории и редкие виды растений и животных.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5. Обращение с отходами производства и потребления.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6. Областной государственный экологический надзор.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7. Государственная экологическая экспертиза.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Раздел 8. Экологическое просвещение населения.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Заключение (</w:t>
      </w:r>
      <w:proofErr w:type="gramStart"/>
      <w:r>
        <w:t>содержащее</w:t>
      </w:r>
      <w:proofErr w:type="gramEnd"/>
      <w:r>
        <w:t xml:space="preserve"> в том числе предложения по улучшению экологической ситуации).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lastRenderedPageBreak/>
        <w:t xml:space="preserve">3. Ежегодный доклад "Об экологической ситуации в Липецкой области" подлежит рассмотрению на заседании администрации Липецкой области и опубликованию в "Липецкой газете", а также на официальном сайте администрации Липецкой области в информационно-телекоммуникационной сети "Интернет" до 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074CD" w:rsidRDefault="004074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24.02.2012 </w:t>
      </w:r>
      <w:hyperlink r:id="rId75" w:history="1">
        <w:r>
          <w:rPr>
            <w:color w:val="0000FF"/>
          </w:rPr>
          <w:t>N 19-ОЗ</w:t>
        </w:r>
      </w:hyperlink>
      <w:r>
        <w:t xml:space="preserve">, от 07.06.2016 </w:t>
      </w:r>
      <w:hyperlink r:id="rId76" w:history="1">
        <w:r>
          <w:rPr>
            <w:color w:val="0000FF"/>
          </w:rPr>
          <w:t>N 544-ОЗ</w:t>
        </w:r>
      </w:hyperlink>
      <w:r>
        <w:t>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VI. РАЗРЕШЕНИЕ СПОРОВ И ОТВЕТСТВЕННОСТЬ</w:t>
      </w:r>
    </w:p>
    <w:p w:rsidR="004074CD" w:rsidRDefault="004074CD">
      <w:pPr>
        <w:pStyle w:val="ConsPlusTitle"/>
        <w:jc w:val="center"/>
      </w:pPr>
      <w:r>
        <w:t>ЗА НАРУШЕНИЯ ЗАКОНОДАТЕЛЬСТВА</w:t>
      </w:r>
    </w:p>
    <w:p w:rsidR="004074CD" w:rsidRDefault="004074CD">
      <w:pPr>
        <w:pStyle w:val="ConsPlusTitle"/>
        <w:jc w:val="center"/>
      </w:pPr>
      <w:r>
        <w:t>В ОБЛАСТИ ОХРАНЫ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17. Разрешение споров в области охраны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Споры в области охраны окружающей среды разрешаются в судебном порядке в соответствии с законодательством Российской Федерации.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в области охраны окружающей среды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В соответствии с действующим законодательством устанавливается имущественная, дисциплинарная, административная и уголовная ответственность за нарушения законодательства в области охраны окружающей среды.</w:t>
      </w:r>
    </w:p>
    <w:p w:rsidR="004074CD" w:rsidRDefault="004074C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ind w:firstLine="540"/>
        <w:jc w:val="both"/>
        <w:outlineLvl w:val="1"/>
      </w:pPr>
      <w:r>
        <w:t>Статья 19. Вступление настоящего Закона в силу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8" w:history="1">
        <w:r>
          <w:rPr>
            <w:color w:val="0000FF"/>
          </w:rPr>
          <w:t>Закон</w:t>
        </w:r>
      </w:hyperlink>
      <w:r>
        <w:t xml:space="preserve"> Липецкой области "Об охране окружающей природной среды Липецкой области" от 27 августа 2001 г. N 153-ОЗ.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right"/>
      </w:pPr>
      <w:r>
        <w:t>Глава администрации</w:t>
      </w:r>
    </w:p>
    <w:p w:rsidR="004074CD" w:rsidRDefault="004074CD">
      <w:pPr>
        <w:pStyle w:val="ConsPlusNormal"/>
        <w:jc w:val="right"/>
      </w:pPr>
      <w:r>
        <w:t>Липецкой области</w:t>
      </w:r>
    </w:p>
    <w:p w:rsidR="004074CD" w:rsidRDefault="004074CD">
      <w:pPr>
        <w:pStyle w:val="ConsPlusNormal"/>
        <w:jc w:val="right"/>
      </w:pPr>
      <w:r>
        <w:t>О.П.КОРОЛЕВ</w:t>
      </w:r>
    </w:p>
    <w:p w:rsidR="004074CD" w:rsidRDefault="004074CD">
      <w:pPr>
        <w:pStyle w:val="ConsPlusNormal"/>
      </w:pPr>
      <w:r>
        <w:t>Липецк</w:t>
      </w:r>
    </w:p>
    <w:p w:rsidR="004074CD" w:rsidRDefault="004074CD">
      <w:pPr>
        <w:pStyle w:val="ConsPlusNormal"/>
        <w:spacing w:before="220"/>
      </w:pPr>
      <w:r>
        <w:t>8 января 2003 года</w:t>
      </w:r>
    </w:p>
    <w:p w:rsidR="004074CD" w:rsidRDefault="004074CD">
      <w:pPr>
        <w:pStyle w:val="ConsPlusNormal"/>
        <w:spacing w:before="220"/>
      </w:pPr>
      <w:r>
        <w:t>N 33-ОЗ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right"/>
        <w:outlineLvl w:val="0"/>
      </w:pPr>
      <w:r>
        <w:t xml:space="preserve">Приложение </w:t>
      </w:r>
      <w:hyperlink r:id="rId79" w:history="1">
        <w:r>
          <w:rPr>
            <w:color w:val="0000FF"/>
          </w:rPr>
          <w:t>1</w:t>
        </w:r>
      </w:hyperlink>
    </w:p>
    <w:p w:rsidR="004074CD" w:rsidRDefault="004074CD">
      <w:pPr>
        <w:pStyle w:val="ConsPlusNormal"/>
        <w:jc w:val="right"/>
      </w:pPr>
      <w:r>
        <w:t>к Закону Липецкой области</w:t>
      </w:r>
    </w:p>
    <w:p w:rsidR="004074CD" w:rsidRDefault="004074CD">
      <w:pPr>
        <w:pStyle w:val="ConsPlusNormal"/>
        <w:jc w:val="right"/>
      </w:pPr>
      <w:r>
        <w:t>"Об охране окружающей среды</w:t>
      </w:r>
    </w:p>
    <w:p w:rsidR="004074CD" w:rsidRDefault="004074CD">
      <w:pPr>
        <w:pStyle w:val="ConsPlusNormal"/>
        <w:jc w:val="right"/>
      </w:pPr>
      <w:r>
        <w:t>Липецкой области"</w:t>
      </w:r>
    </w:p>
    <w:p w:rsidR="004074CD" w:rsidRDefault="00407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4CD" w:rsidRDefault="004074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от 07.07.2009 N 283-ОЗ)</w:t>
            </w: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nformat"/>
        <w:jc w:val="both"/>
      </w:pPr>
      <w:bookmarkStart w:id="1" w:name="P238"/>
      <w:bookmarkEnd w:id="1"/>
      <w:r>
        <w:t xml:space="preserve">                                   ПЛАН</w:t>
      </w:r>
    </w:p>
    <w:p w:rsidR="004074CD" w:rsidRDefault="004074CD">
      <w:pPr>
        <w:pStyle w:val="ConsPlusNonformat"/>
        <w:jc w:val="both"/>
      </w:pPr>
      <w:r>
        <w:t xml:space="preserve">                        ПРИРОДООХРАННЫХ МЕРОПРИЯТИЙ</w:t>
      </w:r>
    </w:p>
    <w:p w:rsidR="004074CD" w:rsidRDefault="004074CD">
      <w:pPr>
        <w:pStyle w:val="ConsPlusNonformat"/>
        <w:jc w:val="both"/>
      </w:pPr>
    </w:p>
    <w:p w:rsidR="004074CD" w:rsidRDefault="004074CD">
      <w:pPr>
        <w:pStyle w:val="ConsPlusNonformat"/>
        <w:jc w:val="both"/>
      </w:pPr>
      <w:r>
        <w:t>__________________________________________________________________________</w:t>
      </w:r>
    </w:p>
    <w:p w:rsidR="004074CD" w:rsidRDefault="004074CD">
      <w:pPr>
        <w:pStyle w:val="ConsPlusNonformat"/>
        <w:jc w:val="both"/>
      </w:pPr>
      <w:r>
        <w:t>наименование, сведения об организационно-правовой форме, юридический адрес</w:t>
      </w:r>
    </w:p>
    <w:p w:rsidR="004074CD" w:rsidRDefault="004074CD">
      <w:pPr>
        <w:pStyle w:val="ConsPlusNonformat"/>
        <w:jc w:val="both"/>
      </w:pPr>
      <w:r>
        <w:t xml:space="preserve">           юридического лица (индивидуального предпринимателя)</w:t>
      </w:r>
    </w:p>
    <w:p w:rsidR="004074CD" w:rsidRDefault="004074CD">
      <w:pPr>
        <w:pStyle w:val="ConsPlusNonformat"/>
        <w:jc w:val="both"/>
      </w:pPr>
    </w:p>
    <w:p w:rsidR="004074CD" w:rsidRDefault="004074CD">
      <w:pPr>
        <w:pStyle w:val="ConsPlusNonformat"/>
        <w:jc w:val="both"/>
      </w:pPr>
      <w:r>
        <w:t xml:space="preserve">                               НА 20___ ГОД</w:t>
      </w:r>
    </w:p>
    <w:p w:rsidR="004074CD" w:rsidRDefault="004074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8"/>
        <w:gridCol w:w="1587"/>
        <w:gridCol w:w="1304"/>
        <w:gridCol w:w="1417"/>
        <w:gridCol w:w="1984"/>
      </w:tblGrid>
      <w:tr w:rsidR="004074CD">
        <w:tc>
          <w:tcPr>
            <w:tcW w:w="660" w:type="dxa"/>
          </w:tcPr>
          <w:p w:rsidR="004074CD" w:rsidRDefault="004074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4074CD" w:rsidRDefault="004074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4074CD" w:rsidRDefault="004074C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304" w:type="dxa"/>
          </w:tcPr>
          <w:p w:rsidR="004074CD" w:rsidRDefault="004074CD">
            <w:pPr>
              <w:pStyle w:val="ConsPlusNormal"/>
              <w:jc w:val="center"/>
            </w:pPr>
            <w:r>
              <w:t>Экологический эффект</w:t>
            </w:r>
          </w:p>
        </w:tc>
        <w:tc>
          <w:tcPr>
            <w:tcW w:w="1417" w:type="dxa"/>
          </w:tcPr>
          <w:p w:rsidR="004074CD" w:rsidRDefault="004074CD">
            <w:pPr>
              <w:pStyle w:val="ConsPlusNormal"/>
              <w:jc w:val="center"/>
            </w:pPr>
            <w:r>
              <w:t>Затраты, тыс. руб.</w:t>
            </w:r>
          </w:p>
        </w:tc>
        <w:tc>
          <w:tcPr>
            <w:tcW w:w="1984" w:type="dxa"/>
          </w:tcPr>
          <w:p w:rsidR="004074CD" w:rsidRDefault="004074C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074CD">
        <w:tc>
          <w:tcPr>
            <w:tcW w:w="660" w:type="dxa"/>
          </w:tcPr>
          <w:p w:rsidR="004074CD" w:rsidRDefault="004074CD">
            <w:pPr>
              <w:pStyle w:val="ConsPlusNormal"/>
            </w:pPr>
          </w:p>
        </w:tc>
        <w:tc>
          <w:tcPr>
            <w:tcW w:w="2098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58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304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41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984" w:type="dxa"/>
          </w:tcPr>
          <w:p w:rsidR="004074CD" w:rsidRDefault="004074CD">
            <w:pPr>
              <w:pStyle w:val="ConsPlusNormal"/>
            </w:pPr>
          </w:p>
        </w:tc>
      </w:tr>
      <w:tr w:rsidR="004074CD">
        <w:tc>
          <w:tcPr>
            <w:tcW w:w="660" w:type="dxa"/>
          </w:tcPr>
          <w:p w:rsidR="004074CD" w:rsidRDefault="004074CD">
            <w:pPr>
              <w:pStyle w:val="ConsPlusNormal"/>
            </w:pPr>
          </w:p>
        </w:tc>
        <w:tc>
          <w:tcPr>
            <w:tcW w:w="2098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58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304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41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984" w:type="dxa"/>
          </w:tcPr>
          <w:p w:rsidR="004074CD" w:rsidRDefault="004074CD">
            <w:pPr>
              <w:pStyle w:val="ConsPlusNormal"/>
            </w:pPr>
          </w:p>
        </w:tc>
      </w:tr>
      <w:tr w:rsidR="004074CD">
        <w:tc>
          <w:tcPr>
            <w:tcW w:w="660" w:type="dxa"/>
          </w:tcPr>
          <w:p w:rsidR="004074CD" w:rsidRDefault="004074CD">
            <w:pPr>
              <w:pStyle w:val="ConsPlusNormal"/>
            </w:pPr>
          </w:p>
        </w:tc>
        <w:tc>
          <w:tcPr>
            <w:tcW w:w="2098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58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304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41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984" w:type="dxa"/>
          </w:tcPr>
          <w:p w:rsidR="004074CD" w:rsidRDefault="004074CD">
            <w:pPr>
              <w:pStyle w:val="ConsPlusNormal"/>
            </w:pPr>
          </w:p>
        </w:tc>
      </w:tr>
      <w:tr w:rsidR="004074CD">
        <w:tc>
          <w:tcPr>
            <w:tcW w:w="660" w:type="dxa"/>
          </w:tcPr>
          <w:p w:rsidR="004074CD" w:rsidRDefault="004074CD">
            <w:pPr>
              <w:pStyle w:val="ConsPlusNormal"/>
            </w:pPr>
          </w:p>
        </w:tc>
        <w:tc>
          <w:tcPr>
            <w:tcW w:w="2098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58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304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417" w:type="dxa"/>
          </w:tcPr>
          <w:p w:rsidR="004074CD" w:rsidRDefault="004074CD">
            <w:pPr>
              <w:pStyle w:val="ConsPlusNormal"/>
            </w:pPr>
          </w:p>
        </w:tc>
        <w:tc>
          <w:tcPr>
            <w:tcW w:w="1984" w:type="dxa"/>
          </w:tcPr>
          <w:p w:rsidR="004074CD" w:rsidRDefault="004074CD">
            <w:pPr>
              <w:pStyle w:val="ConsPlusNormal"/>
            </w:pP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nformat"/>
        <w:jc w:val="both"/>
      </w:pPr>
      <w:r>
        <w:t>Руководитель юридического лица</w:t>
      </w:r>
    </w:p>
    <w:p w:rsidR="004074CD" w:rsidRDefault="004074CD">
      <w:pPr>
        <w:pStyle w:val="ConsPlusNonformat"/>
        <w:jc w:val="both"/>
      </w:pPr>
      <w:r>
        <w:t>(индивидуальный предприниматель) ______________           М.П.</w:t>
      </w:r>
    </w:p>
    <w:p w:rsidR="004074CD" w:rsidRDefault="004074CD">
      <w:pPr>
        <w:pStyle w:val="ConsPlusNonformat"/>
        <w:jc w:val="both"/>
      </w:pPr>
      <w:r>
        <w:t xml:space="preserve">                                 </w:t>
      </w:r>
      <w:proofErr w:type="gramStart"/>
      <w:r>
        <w:t>(Ф.И.О., дата,   (для юридического лица)</w:t>
      </w:r>
      <w:proofErr w:type="gramEnd"/>
    </w:p>
    <w:p w:rsidR="004074CD" w:rsidRDefault="004074CD">
      <w:pPr>
        <w:pStyle w:val="ConsPlusNonformat"/>
        <w:jc w:val="both"/>
      </w:pPr>
      <w:r>
        <w:t xml:space="preserve">                                   подпись)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right"/>
        <w:outlineLvl w:val="0"/>
      </w:pPr>
      <w:r>
        <w:t>Приложение 2</w:t>
      </w:r>
    </w:p>
    <w:p w:rsidR="004074CD" w:rsidRDefault="004074CD">
      <w:pPr>
        <w:pStyle w:val="ConsPlusNormal"/>
        <w:jc w:val="right"/>
      </w:pPr>
      <w:r>
        <w:t>к Закону Липецкой области</w:t>
      </w:r>
    </w:p>
    <w:p w:rsidR="004074CD" w:rsidRDefault="004074CD">
      <w:pPr>
        <w:pStyle w:val="ConsPlusNormal"/>
        <w:jc w:val="right"/>
      </w:pPr>
      <w:r>
        <w:t>"Об охране окружающей среды</w:t>
      </w:r>
    </w:p>
    <w:p w:rsidR="004074CD" w:rsidRDefault="004074CD">
      <w:pPr>
        <w:pStyle w:val="ConsPlusNormal"/>
        <w:jc w:val="right"/>
      </w:pPr>
      <w:r>
        <w:t>Липецкой области"</w:t>
      </w:r>
    </w:p>
    <w:p w:rsidR="004074CD" w:rsidRDefault="00407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4CD" w:rsidRDefault="004074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от 15.06.2015 N 415-ОЗ)</w:t>
            </w: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nformat"/>
        <w:jc w:val="both"/>
      </w:pPr>
      <w:bookmarkStart w:id="2" w:name="P295"/>
      <w:bookmarkEnd w:id="2"/>
      <w:r>
        <w:t xml:space="preserve">                                   ОТЧЕТ</w:t>
      </w:r>
    </w:p>
    <w:p w:rsidR="004074CD" w:rsidRDefault="004074CD">
      <w:pPr>
        <w:pStyle w:val="ConsPlusNonformat"/>
        <w:jc w:val="both"/>
      </w:pPr>
      <w:r>
        <w:t xml:space="preserve">              об исполнении плана природоохранных мероприятий</w:t>
      </w:r>
    </w:p>
    <w:p w:rsidR="004074CD" w:rsidRDefault="004074CD">
      <w:pPr>
        <w:pStyle w:val="ConsPlusNonformat"/>
        <w:jc w:val="both"/>
      </w:pPr>
    </w:p>
    <w:p w:rsidR="004074CD" w:rsidRDefault="004074CD">
      <w:pPr>
        <w:pStyle w:val="ConsPlusNonformat"/>
        <w:jc w:val="both"/>
      </w:pPr>
      <w:r>
        <w:t>___________________________________________________________________________</w:t>
      </w:r>
    </w:p>
    <w:p w:rsidR="004074CD" w:rsidRDefault="004074CD">
      <w:pPr>
        <w:pStyle w:val="ConsPlusNonformat"/>
        <w:jc w:val="both"/>
      </w:pPr>
      <w:proofErr w:type="gramStart"/>
      <w:r>
        <w:t>(наименование, сведения об организационно-правовой форме, юридический адрес</w:t>
      </w:r>
      <w:proofErr w:type="gramEnd"/>
    </w:p>
    <w:p w:rsidR="004074CD" w:rsidRDefault="004074CD">
      <w:pPr>
        <w:pStyle w:val="ConsPlusNonformat"/>
        <w:jc w:val="both"/>
      </w:pPr>
      <w:r>
        <w:t xml:space="preserve">            юридического лица (индивидуального предпринимателя)</w:t>
      </w:r>
    </w:p>
    <w:p w:rsidR="004074CD" w:rsidRDefault="004074CD">
      <w:pPr>
        <w:pStyle w:val="ConsPlusNonformat"/>
        <w:jc w:val="both"/>
      </w:pPr>
      <w:r>
        <w:t>___________________________________________________________________________</w:t>
      </w:r>
    </w:p>
    <w:p w:rsidR="004074CD" w:rsidRDefault="004074CD">
      <w:pPr>
        <w:pStyle w:val="ConsPlusNonformat"/>
        <w:jc w:val="both"/>
      </w:pPr>
      <w:r>
        <w:t xml:space="preserve">                                за 20__ год</w:t>
      </w:r>
    </w:p>
    <w:p w:rsidR="004074CD" w:rsidRDefault="004074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77"/>
        <w:gridCol w:w="1701"/>
        <w:gridCol w:w="1587"/>
        <w:gridCol w:w="1020"/>
        <w:gridCol w:w="1984"/>
      </w:tblGrid>
      <w:tr w:rsidR="004074C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>Срок фактического исполнения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>Экологический эффект от фактически исполненного мероприятия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>Фактические затраты на исполнение мероприятия, тыс. руб.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74CD" w:rsidRDefault="004074CD">
            <w:pPr>
              <w:pStyle w:val="ConsPlusNormal"/>
              <w:jc w:val="center"/>
            </w:pPr>
            <w:r>
              <w:t xml:space="preserve">Причины невыполнения мероприятия, изменения: сроков исполнения, объемов затрат, экологической </w:t>
            </w:r>
            <w:r>
              <w:lastRenderedPageBreak/>
              <w:t>эффективности (при наличии)</w:t>
            </w: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nformat"/>
        <w:jc w:val="both"/>
      </w:pPr>
      <w:r>
        <w:t>Руководитель юридического лица</w:t>
      </w:r>
    </w:p>
    <w:p w:rsidR="004074CD" w:rsidRDefault="004074CD">
      <w:pPr>
        <w:pStyle w:val="ConsPlusNonformat"/>
        <w:jc w:val="both"/>
      </w:pPr>
      <w:r>
        <w:t>(индивидуальный предприниматель)  ________________           М.П.</w:t>
      </w:r>
    </w:p>
    <w:p w:rsidR="004074CD" w:rsidRDefault="004074CD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дата,   (для юридического лица)</w:t>
      </w:r>
      <w:proofErr w:type="gramEnd"/>
    </w:p>
    <w:p w:rsidR="004074CD" w:rsidRDefault="004074CD">
      <w:pPr>
        <w:pStyle w:val="ConsPlusNonformat"/>
        <w:jc w:val="both"/>
      </w:pPr>
      <w:r>
        <w:t xml:space="preserve">                                       подпись)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right"/>
        <w:outlineLvl w:val="0"/>
      </w:pPr>
      <w:r>
        <w:t>Приложение 3</w:t>
      </w:r>
    </w:p>
    <w:p w:rsidR="004074CD" w:rsidRDefault="004074CD">
      <w:pPr>
        <w:pStyle w:val="ConsPlusNormal"/>
        <w:jc w:val="right"/>
      </w:pPr>
      <w:r>
        <w:t>к Закону Липецкой области</w:t>
      </w:r>
    </w:p>
    <w:p w:rsidR="004074CD" w:rsidRDefault="004074CD">
      <w:pPr>
        <w:pStyle w:val="ConsPlusNormal"/>
        <w:jc w:val="right"/>
      </w:pPr>
      <w:r>
        <w:t>"Об охране окружающей среды</w:t>
      </w:r>
    </w:p>
    <w:p w:rsidR="004074CD" w:rsidRDefault="004074CD">
      <w:pPr>
        <w:pStyle w:val="ConsPlusNormal"/>
        <w:jc w:val="right"/>
      </w:pPr>
      <w:r>
        <w:t>Липецкой области"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Title"/>
        <w:jc w:val="center"/>
      </w:pPr>
      <w:bookmarkStart w:id="3" w:name="P326"/>
      <w:bookmarkEnd w:id="3"/>
      <w:r>
        <w:t>ТРЕБОВАНИЯ</w:t>
      </w:r>
    </w:p>
    <w:p w:rsidR="004074CD" w:rsidRDefault="004074CD">
      <w:pPr>
        <w:pStyle w:val="ConsPlusTitle"/>
        <w:jc w:val="center"/>
      </w:pPr>
      <w:r>
        <w:t>К ПРИРОДООХРАННЫМ МЕРОПРИЯТИЯМ</w:t>
      </w:r>
    </w:p>
    <w:p w:rsidR="004074CD" w:rsidRDefault="004074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4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4CD" w:rsidRDefault="004074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4074CD" w:rsidRDefault="004074CD">
            <w:pPr>
              <w:pStyle w:val="ConsPlusNormal"/>
              <w:jc w:val="center"/>
            </w:pPr>
            <w:r>
              <w:rPr>
                <w:color w:val="392C69"/>
              </w:rPr>
              <w:t>от 15.06.2015 N 415-ОЗ)</w:t>
            </w:r>
          </w:p>
        </w:tc>
      </w:tr>
    </w:tbl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ind w:firstLine="540"/>
        <w:jc w:val="both"/>
      </w:pPr>
      <w:r>
        <w:t xml:space="preserve">Природоохранные мероприятия должны быть направлены </w:t>
      </w:r>
      <w:proofErr w:type="gramStart"/>
      <w:r>
        <w:t>на</w:t>
      </w:r>
      <w:proofErr w:type="gramEnd"/>
      <w:r>
        <w:t>: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выпуск экологически чистой продукции, рост экологической безопасности технологических процессов и продукции;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озеленение территории, защиту и восстановление видов животных и растений и их среды обитания;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обеспечение и поддержание надлежащего санитарного состояния территорий;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ликвидацию очага загрязнения подземных вод, локализацию области загрязнения подземных вод;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восстановление нарушенных хозяйственной деятельностью земель, защиту почв от водной и ветровой эрозии, засоления, истощения, подтопления, заболачивания;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сокращение объемов выбросов в атмосферу загрязняющих веществ, сбросов загрязняющих веществ в поверхностные и подземные водные объекты, объемов образования и размещения отходов, снижение концентрации токсичных выбросов, сбросов загрязняющих веществ;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>совершенствование технологических процессов и деятельности в сфере обращения с отходами с целью уменьшения (ликвидации) отходов производства и потребления, снижения объемов размещения отходов, использования отходов производства и потребления;</w:t>
      </w:r>
    </w:p>
    <w:p w:rsidR="004074CD" w:rsidRDefault="004074CD">
      <w:pPr>
        <w:pStyle w:val="ConsPlusNormal"/>
        <w:spacing w:before="220"/>
        <w:ind w:firstLine="540"/>
        <w:jc w:val="both"/>
      </w:pPr>
      <w:r>
        <w:t xml:space="preserve">проектирование и внедрение: наилучших доступных технологий; систем оборотного и бессточного водоснабжения; централизованных и локальных сооружений, установок и цехов по очистке сточных и дренажных вод, по переработке жидких отходов и кубовых остатков; автоматизированных систем, лабораторий, приборов по </w:t>
      </w:r>
      <w:proofErr w:type="gramStart"/>
      <w:r>
        <w:t>контролю за</w:t>
      </w:r>
      <w:proofErr w:type="gramEnd"/>
      <w:r>
        <w:t xml:space="preserve"> уровнем загрязнения поверхностных, подземных, сточных вод и объемом сбросов сточных вод; </w:t>
      </w:r>
      <w:proofErr w:type="gramStart"/>
      <w:r>
        <w:t xml:space="preserve">приборов контроля, автоматизированных систем, лабораторий (стационарных и передвижных) по контролю за </w:t>
      </w:r>
      <w:r>
        <w:lastRenderedPageBreak/>
        <w:t>выбросами веществ в атмосферный воздух; сооружений и оборудования по улавливанию выбрасываемых веществ, их утилизации, по сжиганию и очистке газов перед их выбросом в атмосферный воздух; оборудования по улучшению режимов сжигания топлива; оборудования, использующего альтернативные источники энергии (солнечную, ветровую, гидрологическую, геотермальную, биотопливо);</w:t>
      </w:r>
      <w:proofErr w:type="gramEnd"/>
      <w:r>
        <w:t xml:space="preserve"> установок, оборудования и техники для сбора и транспортировки, сортировки, обезвреживания, переработки, использования отходов производства и потребления, условий для безопасного размещения отходов, снижения объемов размещения отходов; станций, лабораторий и приборов для контроля уровня загрязнения почв, природной среды в результате деятельности по обращению с отходами производства и потребления.</w:t>
      </w: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jc w:val="both"/>
      </w:pPr>
    </w:p>
    <w:p w:rsidR="004074CD" w:rsidRDefault="00407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DD1" w:rsidRDefault="00705DD1">
      <w:bookmarkStart w:id="4" w:name="_GoBack"/>
      <w:bookmarkEnd w:id="4"/>
    </w:p>
    <w:sectPr w:rsidR="00705DD1" w:rsidSect="002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CD"/>
    <w:rsid w:val="004074CD"/>
    <w:rsid w:val="007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C233CDC7F427B36A310ABF7F74E637CE9FB1B5E2E59FB36D6B35A0E2390062AEA19244869E6E473216F5D56868F300593E36A15C2F382D4E07CEtCaEN" TargetMode="External"/><Relationship Id="rId18" Type="http://schemas.openxmlformats.org/officeDocument/2006/relationships/hyperlink" Target="consultantplus://offline/ref=C0C233CDC7F427B36A310ABF7F74E637CE9FB1B5E4E59BB56E6168AAEA600C60A9AECD5381D762463216F5D26537F61548663AA446313F345205CCCDt6a4N" TargetMode="External"/><Relationship Id="rId26" Type="http://schemas.openxmlformats.org/officeDocument/2006/relationships/hyperlink" Target="consultantplus://offline/ref=C0C233CDC7F427B36A310ABF7F74E637CE9FB1B5E0E69CB16D6B35A0E2390062AEA19244869E6E473216F4D06868F300593E36A15C2F382D4E07CEtCaEN" TargetMode="External"/><Relationship Id="rId39" Type="http://schemas.openxmlformats.org/officeDocument/2006/relationships/hyperlink" Target="consultantplus://offline/ref=C0C233CDC7F427B36A310ABF7F74E637CE9FB1B5E2E69CB5686B35A0E2390062AEA19244869E6E473216F7D36868F300593E36A15C2F382D4E07CEtCaEN" TargetMode="External"/><Relationship Id="rId21" Type="http://schemas.openxmlformats.org/officeDocument/2006/relationships/hyperlink" Target="consultantplus://offline/ref=C0C233CDC7F427B36A310ABF7F74E637CE9FB1B5E0E69CB16D6B35A0E2390062AEA19244869E6E473216F4D36868F300593E36A15C2F382D4E07CEtCaEN" TargetMode="External"/><Relationship Id="rId34" Type="http://schemas.openxmlformats.org/officeDocument/2006/relationships/hyperlink" Target="consultantplus://offline/ref=C0C233CDC7F427B36A310ABF7F74E637CE9FB1B5E2E69CB5686B35A0E2390062AEA19244869E6E473216F4D76868F300593E36A15C2F382D4E07CEtCaEN" TargetMode="External"/><Relationship Id="rId42" Type="http://schemas.openxmlformats.org/officeDocument/2006/relationships/hyperlink" Target="consultantplus://offline/ref=C0C233CDC7F427B36A310ABF7F74E637CE9FB1B5E0E69CB16D6B35A0E2390062AEA19244869E6E473216F4D76868F300593E36A15C2F382D4E07CEtCaEN" TargetMode="External"/><Relationship Id="rId47" Type="http://schemas.openxmlformats.org/officeDocument/2006/relationships/hyperlink" Target="consultantplus://offline/ref=C0C233CDC7F427B36A310ABF7F74E637CE9FB1B5E7E29FB26A6B35A0E2390062AEA19244869E6E473216F7D06868F300593E36A15C2F382D4E07CEtCaEN" TargetMode="External"/><Relationship Id="rId50" Type="http://schemas.openxmlformats.org/officeDocument/2006/relationships/hyperlink" Target="consultantplus://offline/ref=C0C233CDC7F427B36A310ABF7F74E637CE9FB1B5ECE098BB6E6B35A0E2390062AEA19244869E6E473216F4D36868F300593E36A15C2F382D4E07CEtCaEN" TargetMode="External"/><Relationship Id="rId55" Type="http://schemas.openxmlformats.org/officeDocument/2006/relationships/hyperlink" Target="consultantplus://offline/ref=C0C233CDC7F427B36A310ABF7F74E637CE9FB1B5E2E69CB5686B35A0E2390062AEA19244869E6E473216F6D06868F300593E36A15C2F382D4E07CEtCaEN" TargetMode="External"/><Relationship Id="rId63" Type="http://schemas.openxmlformats.org/officeDocument/2006/relationships/hyperlink" Target="consultantplus://offline/ref=C0C233CDC7F427B36A310ABF7F74E637CE9FB1B5E0E69CB16D6B35A0E2390062AEA19244869E6E473216F7D06868F300593E36A15C2F382D4E07CEtCaEN" TargetMode="External"/><Relationship Id="rId68" Type="http://schemas.openxmlformats.org/officeDocument/2006/relationships/hyperlink" Target="consultantplus://offline/ref=C0C233CDC7F427B36A310ABF7F74E637CE9FB1B5E6EC96B6696B35A0E2390062AEA19244869E6E473216F4D26868F300593E36A15C2F382D4E07CEtCaEN" TargetMode="External"/><Relationship Id="rId76" Type="http://schemas.openxmlformats.org/officeDocument/2006/relationships/hyperlink" Target="consultantplus://offline/ref=C0C233CDC7F427B36A310ABF7F74E637CE9FB1B5E2EC9DB76D6B35A0E2390062AEA19244869E6E473216F5DB6868F300593E36A15C2F382D4E07CEtCaE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0C233CDC7F427B36A310ABF7F74E637CE9FB1B5E4E19EBA616B35A0E2390062AEA19244869E6E473216F5DB6868F300593E36A15C2F382D4E07CEtCaEN" TargetMode="External"/><Relationship Id="rId71" Type="http://schemas.openxmlformats.org/officeDocument/2006/relationships/hyperlink" Target="consultantplus://offline/ref=C0C233CDC7F427B36A3114B26918BA38CD9CE6BDE5E094E535346EFDB5300A35E9EECB0FC39664136352A0DF6238BC440B2D35A540t2a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233CDC7F427B36A310ABF7F74E637CE9FB1B5EDE29FB5686B35A0E2390062AEA19244869E6E473216F5D56868F300593E36A15C2F382D4E07CEtCaEN" TargetMode="External"/><Relationship Id="rId29" Type="http://schemas.openxmlformats.org/officeDocument/2006/relationships/hyperlink" Target="consultantplus://offline/ref=C0C233CDC7F427B36A310ABF7F74E637CE9FB1B5ECE398B662363FA8BB350265A1FE8543CF926F473217F6D9376DE611013233BB422821314C05tCaDN" TargetMode="External"/><Relationship Id="rId11" Type="http://schemas.openxmlformats.org/officeDocument/2006/relationships/hyperlink" Target="consultantplus://offline/ref=C0C233CDC7F427B36A310ABF7F74E637CE9FB1B5EDE69CBA6C6B35A0E2390062AEA19244869E6E473216F5D56868F300593E36A15C2F382D4E07CEtCaEN" TargetMode="External"/><Relationship Id="rId24" Type="http://schemas.openxmlformats.org/officeDocument/2006/relationships/hyperlink" Target="consultantplus://offline/ref=C0C233CDC7F427B36A3114B26918BA38CC9CE8BDEEB2C3E7646160F8BD605025FFA7C703DC9368593016F7tDa3N" TargetMode="External"/><Relationship Id="rId32" Type="http://schemas.openxmlformats.org/officeDocument/2006/relationships/hyperlink" Target="consultantplus://offline/ref=C0C233CDC7F427B36A310ABF7F74E637CE9FB1B5E2E69CB5686B35A0E2390062AEA19244869E6E473216F4D16868F300593E36A15C2F382D4E07CEtCaEN" TargetMode="External"/><Relationship Id="rId37" Type="http://schemas.openxmlformats.org/officeDocument/2006/relationships/hyperlink" Target="consultantplus://offline/ref=C0C233CDC7F427B36A310ABF7F74E637CE9FB1B5E2E59FB36D6B35A0E2390062AEA19244869E6E473216F4D36868F300593E36A15C2F382D4E07CEtCaEN" TargetMode="External"/><Relationship Id="rId40" Type="http://schemas.openxmlformats.org/officeDocument/2006/relationships/hyperlink" Target="consultantplus://offline/ref=C0C233CDC7F427B36A310ABF7F74E637CE9FB1B5E7E29FB26A6B35A0E2390062AEA19244869E6E473216F7D06868F300593E36A15C2F382D4E07CEtCaEN" TargetMode="External"/><Relationship Id="rId45" Type="http://schemas.openxmlformats.org/officeDocument/2006/relationships/hyperlink" Target="consultantplus://offline/ref=C0C233CDC7F427B36A310ABF7F74E637CE9FB1B5E6E197B56E6B35A0E2390062AEA19244869E6E473216F5D56868F300593E36A15C2F382D4E07CEtCaEN" TargetMode="External"/><Relationship Id="rId53" Type="http://schemas.openxmlformats.org/officeDocument/2006/relationships/hyperlink" Target="consultantplus://offline/ref=C0C233CDC7F427B36A310ABF7F74E637CE9FB1B5EDE29FB5686B35A0E2390062AEA19244869E6E473216F4D46868F300593E36A15C2F382D4E07CEtCaEN" TargetMode="External"/><Relationship Id="rId58" Type="http://schemas.openxmlformats.org/officeDocument/2006/relationships/hyperlink" Target="consultantplus://offline/ref=C0C233CDC7F427B36A310ABF7F74E637CE9FB1B5E2E69CB5686B35A0E2390062AEA19244869E6E473216F6D76868F300593E36A15C2F382D4E07CEtCaEN" TargetMode="External"/><Relationship Id="rId66" Type="http://schemas.openxmlformats.org/officeDocument/2006/relationships/hyperlink" Target="consultantplus://offline/ref=C0C233CDC7F427B36A310ABF7F74E637CE9FB1B5E0E69CB16D6B35A0E2390062AEA19244869E6E473216F7D66868F300593E36A15C2F382D4E07CEtCaEN" TargetMode="External"/><Relationship Id="rId74" Type="http://schemas.openxmlformats.org/officeDocument/2006/relationships/hyperlink" Target="consultantplus://offline/ref=C0C233CDC7F427B36A310ABF7F74E637CE9FB1B5E0E69CB16D6B35A0E2390062AEA19244869E6E473216F6D16868F300593E36A15C2F382D4E07CEtCaEN" TargetMode="External"/><Relationship Id="rId79" Type="http://schemas.openxmlformats.org/officeDocument/2006/relationships/hyperlink" Target="consultantplus://offline/ref=C0C233CDC7F427B36A310ABF7F74E637CE9FB1B5E2E69CB5686B35A0E2390062AEA19244869E6E473216F6DB6868F300593E36A15C2F382D4E07CEtCaE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0C233CDC7F427B36A310ABF7F74E637CE9FB1B5EDE29FB5686B35A0E2390062AEA19244869E6E473216F4DB6868F300593E36A15C2F382D4E07CEtCaEN" TargetMode="External"/><Relationship Id="rId82" Type="http://schemas.openxmlformats.org/officeDocument/2006/relationships/hyperlink" Target="consultantplus://offline/ref=C0C233CDC7F427B36A310ABF7F74E637CE9FB1B5E2E69CB5686B35A0E2390062AEA19244869E6E473216F0D36868F300593E36A15C2F382D4E07CEtCaEN" TargetMode="External"/><Relationship Id="rId10" Type="http://schemas.openxmlformats.org/officeDocument/2006/relationships/hyperlink" Target="consultantplus://offline/ref=C0C233CDC7F427B36A310ABF7F74E637CE9FB1B5E6EC96B6696B35A0E2390062AEA19244869E6E473216F5D56868F300593E36A15C2F382D4E07CEtCaEN" TargetMode="External"/><Relationship Id="rId19" Type="http://schemas.openxmlformats.org/officeDocument/2006/relationships/hyperlink" Target="consultantplus://offline/ref=C0C233CDC7F427B36A310ABF7F74E637CE9FB1B5E2E59FB36D6B35A0E2390062AEA19244869E6E473216F5DB6868F300593E36A15C2F382D4E07CEtCaEN" TargetMode="External"/><Relationship Id="rId31" Type="http://schemas.openxmlformats.org/officeDocument/2006/relationships/hyperlink" Target="consultantplus://offline/ref=C0C233CDC7F427B36A3114B26918BA38CD9CE6BDE5E094E535346EFDB5300A35FBEE930AC39771473508F7D261t3aDN" TargetMode="External"/><Relationship Id="rId44" Type="http://schemas.openxmlformats.org/officeDocument/2006/relationships/hyperlink" Target="consultantplus://offline/ref=C0C233CDC7F427B36A310ABF7F74E637CE9FB1B5ECE098BB6E6B35A0E2390062AEA19244869E6E473216F4D26868F300593E36A15C2F382D4E07CEtCaEN" TargetMode="External"/><Relationship Id="rId52" Type="http://schemas.openxmlformats.org/officeDocument/2006/relationships/hyperlink" Target="consultantplus://offline/ref=C0C233CDC7F427B36A310ABF7F74E637CE9FB1B5E2E69CB5686B35A0E2390062AEA19244869E6E473216F7DA6868F300593E36A15C2F382D4E07CEtCaEN" TargetMode="External"/><Relationship Id="rId60" Type="http://schemas.openxmlformats.org/officeDocument/2006/relationships/hyperlink" Target="consultantplus://offline/ref=C0C233CDC7F427B36A310ABF7F74E637CE9FB1B5E7E29FB26A6B35A0E2390062AEA19244869E6E473216F6DB6868F300593E36A15C2F382D4E07CEtCaEN" TargetMode="External"/><Relationship Id="rId65" Type="http://schemas.openxmlformats.org/officeDocument/2006/relationships/hyperlink" Target="consultantplus://offline/ref=C0C233CDC7F427B36A310ABF7F74E637CE9FB1B5E2E69CB5686B35A0E2390062AEA19244869E6E473216F6D56868F300593E36A15C2F382D4E07CEtCaEN" TargetMode="External"/><Relationship Id="rId73" Type="http://schemas.openxmlformats.org/officeDocument/2006/relationships/hyperlink" Target="consultantplus://offline/ref=C0C233CDC7F427B36A310ABF7F74E637CE9FB1B5E6EC96B6696B35A0E2390062AEA19244869E6E473216F4D66868F300593E36A15C2F382D4E07CEtCaEN" TargetMode="External"/><Relationship Id="rId78" Type="http://schemas.openxmlformats.org/officeDocument/2006/relationships/hyperlink" Target="consultantplus://offline/ref=C0C233CDC7F427B36A310ABF7F74E637CE9FB1B5E1E29AB462363FA8BB350265A1FE9743979E6E432C16F2CC613CA0t4a5N" TargetMode="External"/><Relationship Id="rId81" Type="http://schemas.openxmlformats.org/officeDocument/2006/relationships/hyperlink" Target="consultantplus://offline/ref=C0C233CDC7F427B36A310ABF7F74E637CE9FB1B5E2E69CB5686B35A0E2390062AEA19244869E6E473216F1D26868F300593E36A15C2F382D4E07CEtC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233CDC7F427B36A310ABF7F74E637CE9FB1B5E6E197B56E6B35A0E2390062AEA19244869E6E473216F5D56868F300593E36A15C2F382D4E07CEtCaEN" TargetMode="External"/><Relationship Id="rId14" Type="http://schemas.openxmlformats.org/officeDocument/2006/relationships/hyperlink" Target="consultantplus://offline/ref=C0C233CDC7F427B36A310ABF7F74E637CE9FB1B5E2E69CB5686B35A0E2390062AEA19244869E6E473216F5D56868F300593E36A15C2F382D4E07CEtCaEN" TargetMode="External"/><Relationship Id="rId22" Type="http://schemas.openxmlformats.org/officeDocument/2006/relationships/hyperlink" Target="consultantplus://offline/ref=C0C233CDC7F427B36A310ABF7F74E637CE9FB1B5E2E59FB36D6B35A0E2390062AEA19244869E6E473216F4D26868F300593E36A15C2F382D4E07CEtCaEN" TargetMode="External"/><Relationship Id="rId27" Type="http://schemas.openxmlformats.org/officeDocument/2006/relationships/hyperlink" Target="consultantplus://offline/ref=C0C233CDC7F427B36A310ABF7F74E637CE9FB1B5E2E69CB5686B35A0E2390062AEA19244869E6E473216F5DB6868F300593E36A15C2F382D4E07CEtCaEN" TargetMode="External"/><Relationship Id="rId30" Type="http://schemas.openxmlformats.org/officeDocument/2006/relationships/hyperlink" Target="consultantplus://offline/ref=C0C233CDC7F427B36A310ABF7F74E637CE9FB1B5E2E69CB5686B35A0E2390062AEA19244869E6E473216F4D36868F300593E36A15C2F382D4E07CEtCaEN" TargetMode="External"/><Relationship Id="rId35" Type="http://schemas.openxmlformats.org/officeDocument/2006/relationships/hyperlink" Target="consultantplus://offline/ref=C0C233CDC7F427B36A310ABF7F74E637CE9FB1B5E7E29FB26A6B35A0E2390062AEA19244869E6E473216F4D06868F300593E36A15C2F382D4E07CEtCaEN" TargetMode="External"/><Relationship Id="rId43" Type="http://schemas.openxmlformats.org/officeDocument/2006/relationships/hyperlink" Target="consultantplus://offline/ref=C0C233CDC7F427B36A310ABF7F74E637CE9FB1B5ECE098BB6E6B35A0E2390062AEA19244869E6E473216F5DB6868F300593E36A15C2F382D4E07CEtCaEN" TargetMode="External"/><Relationship Id="rId48" Type="http://schemas.openxmlformats.org/officeDocument/2006/relationships/hyperlink" Target="consultantplus://offline/ref=C0C233CDC7F427B36A310ABF7F74E637CE9FB1B5E7E29FB26A6B35A0E2390062AEA19244869E6E473216F7D06868F300593E36A15C2F382D4E07CEtCaEN" TargetMode="External"/><Relationship Id="rId56" Type="http://schemas.openxmlformats.org/officeDocument/2006/relationships/hyperlink" Target="consultantplus://offline/ref=C0C233CDC7F427B36A310ABF7F74E637CE9FB1B5E2E69CB5686B35A0E2390062AEA19244869E6E473216F6D16868F300593E36A15C2F382D4E07CEtCaEN" TargetMode="External"/><Relationship Id="rId64" Type="http://schemas.openxmlformats.org/officeDocument/2006/relationships/hyperlink" Target="consultantplus://offline/ref=C0C233CDC7F427B36A310ABF7F74E637CE9FB1B5E0E69CB16D6B35A0E2390062AEA19244869E6E473216F7D16868F300593E36A15C2F382D4E07CEtCaEN" TargetMode="External"/><Relationship Id="rId69" Type="http://schemas.openxmlformats.org/officeDocument/2006/relationships/hyperlink" Target="consultantplus://offline/ref=C0C233CDC7F427B36A3114B26918BA38CD9CE6BDE5E094E535346EFDB5300A35FBEE930AC39771473508F7D261t3aDN" TargetMode="External"/><Relationship Id="rId77" Type="http://schemas.openxmlformats.org/officeDocument/2006/relationships/hyperlink" Target="consultantplus://offline/ref=C0C233CDC7F427B36A310ABF7F74E637CE9FB1B5E2E59FB36D6B35A0E2390062AEA19244869E6E473216F4D06868F300593E36A15C2F382D4E07CEtCaEN" TargetMode="External"/><Relationship Id="rId8" Type="http://schemas.openxmlformats.org/officeDocument/2006/relationships/hyperlink" Target="consultantplus://offline/ref=C0C233CDC7F427B36A310ABF7F74E637CE9FB1B5E7E29FB26A6B35A0E2390062AEA19244869E6E473216F5DB6868F300593E36A15C2F382D4E07CEtCaEN" TargetMode="External"/><Relationship Id="rId51" Type="http://schemas.openxmlformats.org/officeDocument/2006/relationships/hyperlink" Target="consultantplus://offline/ref=C0C233CDC7F427B36A310ABF7F74E637CE9FB1B5EDE29FB5686B35A0E2390062AEA19244869E6E473216F5DA6868F300593E36A15C2F382D4E07CEtCaEN" TargetMode="External"/><Relationship Id="rId72" Type="http://schemas.openxmlformats.org/officeDocument/2006/relationships/hyperlink" Target="consultantplus://offline/ref=C0C233CDC7F427B36A310ABF7F74E637CE9FB1B5E4E59BB56E6168AAEA600C60A9AECD5381D762463216F5D36137F61548663AA446313F345205CCCDt6a4N" TargetMode="External"/><Relationship Id="rId80" Type="http://schemas.openxmlformats.org/officeDocument/2006/relationships/hyperlink" Target="consultantplus://offline/ref=C0C233CDC7F427B36A310ABF7F74E637CE9FB1B5E7E29FB26A6B35A0E2390062AEA19244869E6E473216F0D46868F300593E36A15C2F382D4E07CEtCa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C233CDC7F427B36A310ABF7F74E637CE9FB1B5E0E69CB16D6B35A0E2390062AEA19244869E6E473216F5D56868F300593E36A15C2F382D4E07CEtCaEN" TargetMode="External"/><Relationship Id="rId17" Type="http://schemas.openxmlformats.org/officeDocument/2006/relationships/hyperlink" Target="consultantplus://offline/ref=C0C233CDC7F427B36A310ABF7F74E637CE9FB1B5ECE098BB6E6B35A0E2390062AEA19244869E6E473216F5D56868F300593E36A15C2F382D4E07CEtCaEN" TargetMode="External"/><Relationship Id="rId25" Type="http://schemas.openxmlformats.org/officeDocument/2006/relationships/hyperlink" Target="consultantplus://offline/ref=C0C233CDC7F427B36A310ABF7F74E637CE9FB1B5E7E29FB26A6B35A0E2390062AEA19244869E6E473216F4D26868F300593E36A15C2F382D4E07CEtCaEN" TargetMode="External"/><Relationship Id="rId33" Type="http://schemas.openxmlformats.org/officeDocument/2006/relationships/hyperlink" Target="consultantplus://offline/ref=C0C233CDC7F427B36A310ABF7F74E637CE9FB1B5E2E69CB5686B35A0E2390062AEA19244869E6E473216F4D66868F300593E36A15C2F382D4E07CEtCaEN" TargetMode="External"/><Relationship Id="rId38" Type="http://schemas.openxmlformats.org/officeDocument/2006/relationships/hyperlink" Target="consultantplus://offline/ref=C0C233CDC7F427B36A310ABF7F74E637CE9FB1B5E2E69CB5686B35A0E2390062AEA19244869E6E473216F4DB6868F300593E36A15C2F382D4E07CEtCaEN" TargetMode="External"/><Relationship Id="rId46" Type="http://schemas.openxmlformats.org/officeDocument/2006/relationships/hyperlink" Target="consultantplus://offline/ref=C0C233CDC7F427B36A310ABF7F74E637CE9FB1B5E0E69CB16D6B35A0E2390062AEA19244869E6E473216F4D46868F300593E36A15C2F382D4E07CEtCaEN" TargetMode="External"/><Relationship Id="rId59" Type="http://schemas.openxmlformats.org/officeDocument/2006/relationships/hyperlink" Target="consultantplus://offline/ref=C0C233CDC7F427B36A310ABF7F74E637CE9FB1B5E2E69CB5686B35A0E2390062AEA19244869E6E473216F6D46868F300593E36A15C2F382D4E07CEtCaEN" TargetMode="External"/><Relationship Id="rId67" Type="http://schemas.openxmlformats.org/officeDocument/2006/relationships/hyperlink" Target="consultantplus://offline/ref=C0C233CDC7F427B36A310ABF7F74E637CE9FB1B5E7E29FB26A6B35A0E2390062AEA19244869E6E473216F0D76868F300593E36A15C2F382D4E07CEtCaEN" TargetMode="External"/><Relationship Id="rId20" Type="http://schemas.openxmlformats.org/officeDocument/2006/relationships/hyperlink" Target="consultantplus://offline/ref=C0C233CDC7F427B36A310ABF7F74E637CE9FB1B5E0E69CB16D6B35A0E2390062AEA19244869E6E473216F5DB6868F300593E36A15C2F382D4E07CEtCaEN" TargetMode="External"/><Relationship Id="rId41" Type="http://schemas.openxmlformats.org/officeDocument/2006/relationships/hyperlink" Target="consultantplus://offline/ref=C0C233CDC7F427B36A310ABF7F74E637CE9FB1B5E0E69CB16D6B35A0E2390062AEA19244869E6E473216F4D66868F300593E36A15C2F382D4E07CEtCaEN" TargetMode="External"/><Relationship Id="rId54" Type="http://schemas.openxmlformats.org/officeDocument/2006/relationships/hyperlink" Target="consultantplus://offline/ref=C0C233CDC7F427B36A310ABF7F74E637CE9FB1B5E2E69CB5686B35A0E2390062AEA19244869E6E473216F6D26868F300593E36A15C2F382D4E07CEtCaEN" TargetMode="External"/><Relationship Id="rId62" Type="http://schemas.openxmlformats.org/officeDocument/2006/relationships/hyperlink" Target="consultantplus://offline/ref=C0C233CDC7F427B36A310ABF7F74E637CE9FB1B5E6EC96B6696B35A0E2390062AEA19244869E6E473216F5DB6868F300593E36A15C2F382D4E07CEtCaEN" TargetMode="External"/><Relationship Id="rId70" Type="http://schemas.openxmlformats.org/officeDocument/2006/relationships/hyperlink" Target="consultantplus://offline/ref=C0C233CDC7F427B36A310ABF7F74E637CE9FB1B5E4E59BB56E6168AAEA600C60A9AECD5381D762463216F5D36337F61548663AA446313F345205CCCDt6a4N" TargetMode="External"/><Relationship Id="rId75" Type="http://schemas.openxmlformats.org/officeDocument/2006/relationships/hyperlink" Target="consultantplus://offline/ref=C0C233CDC7F427B36A310ABF7F74E637CE9FB1B5EDE69CBA6C6B35A0E2390062AEA19244869E6E473216F5DB6868F300593E36A15C2F382D4E07CEtCaE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233CDC7F427B36A310ABF7F74E637CE9FB1B5ECE398B662363FA8BB350265A1FE8543CF926F473216FCD9376DE611013233BB422821314C05tCaDN" TargetMode="External"/><Relationship Id="rId15" Type="http://schemas.openxmlformats.org/officeDocument/2006/relationships/hyperlink" Target="consultantplus://offline/ref=C0C233CDC7F427B36A310ABF7F74E637CE9FB1B5E2EC9DB76D6B35A0E2390062AEA19244869E6E473216F5D56868F300593E36A15C2F382D4E07CEtCaEN" TargetMode="External"/><Relationship Id="rId23" Type="http://schemas.openxmlformats.org/officeDocument/2006/relationships/hyperlink" Target="consultantplus://offline/ref=C0C233CDC7F427B36A310ABF7F74E637CE9FB1B5E4E59BB56E6168AAEA600C60A9AECD5381D762463216F5D26437F61548663AA446313F345205CCCDt6a4N" TargetMode="External"/><Relationship Id="rId28" Type="http://schemas.openxmlformats.org/officeDocument/2006/relationships/hyperlink" Target="consultantplus://offline/ref=C0C233CDC7F427B36A310ABF7F74E637CE9FB1B5E7E29FB26A6B35A0E2390062AEA19244869E6E473216F4D36868F300593E36A15C2F382D4E07CEtCaEN" TargetMode="External"/><Relationship Id="rId36" Type="http://schemas.openxmlformats.org/officeDocument/2006/relationships/hyperlink" Target="consultantplus://offline/ref=C0C233CDC7F427B36A310ABF7F74E637CE9FB1B5E2E69CB5686B35A0E2390062AEA19244869E6E473216F4D56868F300593E36A15C2F382D4E07CEtCaEN" TargetMode="External"/><Relationship Id="rId49" Type="http://schemas.openxmlformats.org/officeDocument/2006/relationships/hyperlink" Target="consultantplus://offline/ref=C0C233CDC7F427B36A310ABF7F74E637CE9FB1B5ECE098BB6E6B35A0E2390062AEA19244869E6E473216F4D36868F300593E36A15C2F382D4E07CEtCaEN" TargetMode="External"/><Relationship Id="rId57" Type="http://schemas.openxmlformats.org/officeDocument/2006/relationships/hyperlink" Target="consultantplus://offline/ref=C0C233CDC7F427B36A310ABF7F74E637CE9FB1B5E2E69CB5686B35A0E2390062AEA19244869E6E473216F6D66868F300593E36A15C2F382D4E07CEtC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2021-07-14T13:26:00Z</dcterms:created>
  <dcterms:modified xsi:type="dcterms:W3CDTF">2021-07-14T13:27:00Z</dcterms:modified>
</cp:coreProperties>
</file>